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2613" w14:textId="77777777" w:rsidR="00943359" w:rsidRPr="005913B1" w:rsidRDefault="00943359" w:rsidP="00943359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Grwp Cymunedol Rowen Community Group</w:t>
      </w:r>
    </w:p>
    <w:p w14:paraId="2E17683C" w14:textId="6124CC9D" w:rsidR="00943359" w:rsidRPr="00943359" w:rsidRDefault="00943359" w:rsidP="009433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MEETINGS</w:t>
      </w:r>
    </w:p>
    <w:p w14:paraId="401B8268" w14:textId="5BCA9B72" w:rsidR="00943359" w:rsidRDefault="00943359"/>
    <w:p w14:paraId="06BA3A49" w14:textId="4F8646E0" w:rsidR="00943359" w:rsidRDefault="00943359">
      <w:r>
        <w:t>If the Group is unable to physically meet together then meetings can be held by other means.</w:t>
      </w:r>
    </w:p>
    <w:p w14:paraId="428F7969" w14:textId="1531890A" w:rsidR="00943359" w:rsidRDefault="00943359"/>
    <w:p w14:paraId="2862FA95" w14:textId="054B4C29" w:rsidR="00943359" w:rsidRPr="00943359" w:rsidRDefault="00943359">
      <w:pPr>
        <w:rPr>
          <w:b/>
          <w:bCs/>
        </w:rPr>
      </w:pPr>
      <w:r w:rsidRPr="00943359">
        <w:rPr>
          <w:b/>
          <w:bCs/>
        </w:rPr>
        <w:t>On-line</w:t>
      </w:r>
      <w:r>
        <w:rPr>
          <w:b/>
          <w:bCs/>
        </w:rPr>
        <w:t xml:space="preserve"> with Telephone Access</w:t>
      </w:r>
    </w:p>
    <w:p w14:paraId="00F07EB5" w14:textId="765077FE" w:rsidR="00943359" w:rsidRDefault="00943359">
      <w:r>
        <w:t xml:space="preserve">Meetings can be held on-line using the village Zoom platform which allows </w:t>
      </w:r>
      <w:r w:rsidR="005217FF">
        <w:t>up to 100</w:t>
      </w:r>
      <w:r>
        <w:t xml:space="preserve"> participants and </w:t>
      </w:r>
      <w:r w:rsidR="005217FF">
        <w:t>unlimited duration</w:t>
      </w:r>
      <w:r>
        <w:t>.  It also allows for telephone access for those who are not on the internet.</w:t>
      </w:r>
    </w:p>
    <w:p w14:paraId="54838C2D" w14:textId="55A5759C" w:rsidR="00943359" w:rsidRDefault="00943359"/>
    <w:p w14:paraId="479DC4A7" w14:textId="05F55F8A" w:rsidR="00943359" w:rsidRDefault="00E15725">
      <w:r>
        <w:t>Notification will be given</w:t>
      </w:r>
      <w:r w:rsidR="005217FF">
        <w:t xml:space="preserve"> as laid out in the latest Constitution</w:t>
      </w:r>
      <w:r>
        <w:t>.</w:t>
      </w:r>
    </w:p>
    <w:p w14:paraId="48F5B519" w14:textId="0FB36AF0" w:rsidR="00E15725" w:rsidRDefault="00E15725">
      <w:r>
        <w:t>The draft agenda and accompanying papers will be available on-line and in hard copies 2 weeks before the meeting.</w:t>
      </w:r>
    </w:p>
    <w:p w14:paraId="136B3E0A" w14:textId="5C924A44" w:rsidR="00E15725" w:rsidRDefault="00E15725">
      <w:r>
        <w:t>Questions should be given to the Secretary at least 2 days before the meeting in writing, by phone or email.</w:t>
      </w:r>
    </w:p>
    <w:p w14:paraId="47BEB106" w14:textId="26A5B1A8" w:rsidR="00E15725" w:rsidRDefault="00E15725">
      <w:r>
        <w:t>Once the meeting begins all participants will be put on mute by the Chair so everyone can clearly hear whoever is speaking at the time.</w:t>
      </w:r>
    </w:p>
    <w:p w14:paraId="3D9D4FE6" w14:textId="5E267F7A" w:rsidR="00E15725" w:rsidRDefault="00823CE6">
      <w:r>
        <w:t xml:space="preserve">Contributions or questions can be made through the Chair by using the on-screen </w:t>
      </w:r>
      <w:r w:rsidR="005217FF">
        <w:t xml:space="preserve">“Raise Hand” </w:t>
      </w:r>
      <w:r>
        <w:t>symbol.</w:t>
      </w:r>
    </w:p>
    <w:p w14:paraId="6BD9D904" w14:textId="42CAB405" w:rsidR="00823CE6" w:rsidRDefault="00823CE6">
      <w:r>
        <w:t xml:space="preserve">All interactions will be in accordance with our Code of Conduct (see Appendix </w:t>
      </w:r>
      <w:r w:rsidR="009958F6">
        <w:t>3</w:t>
      </w:r>
      <w:r>
        <w:t>).</w:t>
      </w:r>
    </w:p>
    <w:p w14:paraId="4F5A4FE1" w14:textId="4BCFF5B1" w:rsidR="00823CE6" w:rsidRDefault="00823CE6">
      <w:r>
        <w:t>Voting will be via the on-screen symbols which will be counted and recorded by the Secretary.</w:t>
      </w:r>
    </w:p>
    <w:p w14:paraId="797EEB18" w14:textId="77777777" w:rsidR="00823CE6" w:rsidRDefault="00823CE6"/>
    <w:sectPr w:rsidR="00823CE6" w:rsidSect="00736B92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07AF" w14:textId="77777777" w:rsidR="001E76A3" w:rsidRDefault="001E76A3" w:rsidP="00943359">
      <w:r>
        <w:separator/>
      </w:r>
    </w:p>
  </w:endnote>
  <w:endnote w:type="continuationSeparator" w:id="0">
    <w:p w14:paraId="397F1748" w14:textId="77777777" w:rsidR="001E76A3" w:rsidRDefault="001E76A3" w:rsidP="0094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A18F" w14:textId="77777777" w:rsidR="008A5756" w:rsidRDefault="008A5756" w:rsidP="008A5756">
    <w:pPr>
      <w:pStyle w:val="Footer"/>
      <w:rPr>
        <w:sz w:val="20"/>
        <w:szCs w:val="20"/>
      </w:rPr>
    </w:pPr>
    <w:r>
      <w:rPr>
        <w:sz w:val="20"/>
        <w:szCs w:val="20"/>
      </w:rPr>
      <w:t>GCRCG Constitution 2021</w:t>
    </w:r>
  </w:p>
  <w:p w14:paraId="5DD04BB4" w14:textId="77777777" w:rsidR="008A5756" w:rsidRDefault="008A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6CED" w14:textId="77777777" w:rsidR="001E76A3" w:rsidRDefault="001E76A3" w:rsidP="00943359">
      <w:r>
        <w:separator/>
      </w:r>
    </w:p>
  </w:footnote>
  <w:footnote w:type="continuationSeparator" w:id="0">
    <w:p w14:paraId="58264697" w14:textId="77777777" w:rsidR="001E76A3" w:rsidRDefault="001E76A3" w:rsidP="0094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D400" w14:textId="0F0CB879" w:rsidR="00943359" w:rsidRPr="00943359" w:rsidRDefault="00943359">
    <w:pPr>
      <w:pStyle w:val="Header"/>
      <w:rPr>
        <w:i/>
        <w:iCs/>
        <w:sz w:val="28"/>
        <w:szCs w:val="28"/>
      </w:rPr>
    </w:pPr>
    <w:r>
      <w:rPr>
        <w:i/>
        <w:iCs/>
        <w:sz w:val="28"/>
        <w:szCs w:val="28"/>
      </w:rPr>
      <w:t>APPENDIX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9"/>
    <w:rsid w:val="00150D43"/>
    <w:rsid w:val="00194CAA"/>
    <w:rsid w:val="001E76A3"/>
    <w:rsid w:val="00203D6E"/>
    <w:rsid w:val="0048696C"/>
    <w:rsid w:val="005217FF"/>
    <w:rsid w:val="00736B92"/>
    <w:rsid w:val="00823CE6"/>
    <w:rsid w:val="008A5756"/>
    <w:rsid w:val="00943359"/>
    <w:rsid w:val="009958F6"/>
    <w:rsid w:val="00A41D17"/>
    <w:rsid w:val="00B14842"/>
    <w:rsid w:val="00E15725"/>
    <w:rsid w:val="00E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2E86C"/>
  <w14:defaultImageDpi w14:val="32767"/>
  <w15:chartTrackingRefBased/>
  <w15:docId w15:val="{EC3AAD77-D009-6541-81F2-29FCA1A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943359"/>
  </w:style>
  <w:style w:type="paragraph" w:styleId="Header">
    <w:name w:val="header"/>
    <w:basedOn w:val="Normal"/>
    <w:link w:val="HeaderChar"/>
    <w:uiPriority w:val="99"/>
    <w:unhideWhenUsed/>
    <w:rsid w:val="00943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59"/>
  </w:style>
  <w:style w:type="paragraph" w:styleId="Footer">
    <w:name w:val="footer"/>
    <w:basedOn w:val="Normal"/>
    <w:link w:val="FooterChar"/>
    <w:uiPriority w:val="99"/>
    <w:unhideWhenUsed/>
    <w:rsid w:val="00943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59"/>
  </w:style>
  <w:style w:type="paragraph" w:customStyle="1" w:styleId="Standard">
    <w:name w:val="Standard"/>
    <w:rsid w:val="0094335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922</Characters>
  <Application>Microsoft Office Word</Application>
  <DocSecurity>0</DocSecurity>
  <Lines>115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Helen Hawkins</cp:lastModifiedBy>
  <cp:revision>5</cp:revision>
  <dcterms:created xsi:type="dcterms:W3CDTF">2021-02-09T12:17:00Z</dcterms:created>
  <dcterms:modified xsi:type="dcterms:W3CDTF">2021-05-27T16:28:00Z</dcterms:modified>
</cp:coreProperties>
</file>